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color w:val="ff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ff0000"/>
          <w:sz w:val="24"/>
          <w:szCs w:val="24"/>
        </w:rPr>
        <w:drawing>
          <wp:inline distB="114300" distT="114300" distL="114300" distR="114300">
            <wp:extent cx="5400040" cy="104013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40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color w:val="ff0000"/>
          <w:sz w:val="24"/>
          <w:szCs w:val="24"/>
        </w:rPr>
      </w:pPr>
      <w:bookmarkStart w:colFirst="0" w:colLast="0" w:name="_cg00pqp5af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widowControl w:val="0"/>
        <w:spacing w:after="0"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rqagc1rwqh4p" w:id="2"/>
      <w:bookmarkEnd w:id="2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‘Monstro’, de Hirokazu Kore-eda, chega ao catálogo do Telecine na próxima sexta (dia 1º)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i w:val="1"/>
          <w:sz w:val="28"/>
          <w:szCs w:val="28"/>
        </w:rPr>
      </w:pPr>
      <w:bookmarkStart w:colFirst="0" w:colLast="0" w:name="_e4fyh8xvyn9p" w:id="3"/>
      <w:bookmarkEnd w:id="3"/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Longa, que concorreu à Palma de Ouro em 2023, é exibido no sábado (dia 02), às 22h, no Telecine Cult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Calibri" w:cs="Calibri" w:eastAsia="Calibri" w:hAnsi="Calibri"/>
          <w:i w:val="1"/>
          <w:sz w:val="28"/>
          <w:szCs w:val="28"/>
        </w:rPr>
      </w:pPr>
      <w:bookmarkStart w:colFirst="0" w:colLast="0" w:name="_9w86lej8g7q4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4943589" cy="206692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21398" l="0" r="0" t="4272"/>
                    <a:stretch>
                      <a:fillRect/>
                    </a:stretch>
                  </pic:blipFill>
                  <pic:spPr>
                    <a:xfrm>
                      <a:off x="0" y="0"/>
                      <a:ext cx="4943589" cy="2066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Sakura Ando em cena de ‘Monstro’. </w:t>
      </w:r>
      <w:hyperlink r:id="rId8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4"/>
            <w:szCs w:val="24"/>
            <w:u w:val="single"/>
            <w:rtl w:val="0"/>
          </w:rPr>
          <w:t xml:space="preserve">Assista ao trailer</w:t>
        </w:r>
      </w:hyperlink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Monstro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longa de Hirokazu Kore-eda indicado à Palma de Ouro em 2023, chega na sexta (dia 1º) ao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catálogo do Telecine — disponível no Globoplay, no Prime Video Channels e nas plataformas de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streaming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das operadoras. Centrado em dois pré-adolescentes, o filme retrata os efeitos do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bullying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da homofobia sobre o desenvolvimento dos garotos. A narrativa parte do comportamento incomum de um dos protagonistas e leva o espectador a uma reflexão sobre a educação e o acolhimento das crianças. No sábado (dia 02 de março), o título faz a sua estreia na TV no Telecine Cult, às 22h.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Monstro (2023)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 catálogo do Telecine, disponível dentro do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Globoplay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Prime Video Channels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 via operadoras, a partir do dia 1º de março.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 Telecine Cult, dia 02 de março.</w:t>
        <w:br w:type="textWrapping"/>
        <w:t xml:space="preserve">Sinopse: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Ao perceber que o filho está se comportando de maneira diferente, uma mãe vai até sua escola atrás de respostas. Três pontos de vista diferentes revelam a verdade sobre o menino.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Diretor: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Kore-Eda Hirokazu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Elenco: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Eita Nagayama, Sakura Ando, Soya Kurokawa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Drama | 14 anos |JPN | 126’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Sobre o Telecine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Telecine oferece um serviço 100% filmes, construído a partir de uma curadoria feita por pessoas que amam cinema e entendem o gosto do brasileiro. Disponível em streaming e nos canais de TV por assinatura, o catálogo do Telecine está recheado de preciosidades, que vão desde lançamentos a filmes amados que marcaram época. A marca aposta na capilaridade de distribuição e parcerias, permitindo ao assinante acessar o acervo completo de filmes em diferentes telas, seja através de apps já conhecidos pelo público, como Globoplay e Prime Video, ou nas plataformas das operadoras de TV paga (Claro, Oi, SKY e Vivo).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primevideo.com/region/na/storefront/ref=atv_hm_hom_c_X7fVlJ_9VOIbK_4_9?contentType=subscription&amp;contentId=telecinechannelbr&amp;benefitId=telecinechannelbr" TargetMode="External"/><Relationship Id="rId9" Type="http://schemas.openxmlformats.org/officeDocument/2006/relationships/hyperlink" Target="https://globoplay.globo.com/canais/telecine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s://youtu.be/c85PhN9Hgwk?feature=sha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